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CD" w:rsidRDefault="00E631CD" w:rsidP="00E631CD">
      <w:pPr>
        <w:pStyle w:val="NormalWeb"/>
        <w:spacing w:before="0" w:beforeAutospacing="0" w:after="0" w:afterAutospacing="0"/>
        <w:rPr>
          <w:rFonts w:ascii="Cambria" w:hAnsi="Cambria"/>
        </w:rPr>
      </w:pPr>
      <w:r>
        <w:rPr>
          <w:rFonts w:ascii="Cambria" w:hAnsi="Cambria"/>
        </w:rPr>
        <w:t xml:space="preserve">ARF Privacy Policy (Revision June 20, 2019) </w:t>
      </w:r>
    </w:p>
    <w:p w:rsidR="00E631CD" w:rsidRDefault="00E631CD" w:rsidP="00E631CD">
      <w:pPr>
        <w:pStyle w:val="NormalWeb"/>
        <w:spacing w:before="0" w:beforeAutospacing="0" w:after="0" w:afterAutospacing="0"/>
        <w:rPr>
          <w:rFonts w:ascii="Cambria" w:hAnsi="Cambria"/>
        </w:rPr>
      </w:pPr>
      <w:r>
        <w:rPr>
          <w:rFonts w:ascii="Cambria" w:hAnsi="Cambria"/>
        </w:rPr>
        <w:t>We only collect donor and supporter personal information as needed to provide our products and services.  We do not sell or share personal information outside of the Animal Rescue Fund (ARF) of St. Joseph County Michigan.  The information is retained and used for the operation of ARF as a charity and retained as required for legal requirements.  We do not store donor and supporter personal information on our web site.</w:t>
      </w:r>
    </w:p>
    <w:p w:rsidR="00C73AA6" w:rsidRDefault="00C73AA6">
      <w:bookmarkStart w:id="0" w:name="_GoBack"/>
      <w:bookmarkEnd w:id="0"/>
    </w:p>
    <w:sectPr w:rsidR="00C7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CD"/>
    <w:rsid w:val="00C73AA6"/>
    <w:rsid w:val="00E6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1CD"/>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1C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dc:creator>
  <cp:keywords/>
  <dc:description/>
  <cp:lastModifiedBy>Rodney</cp:lastModifiedBy>
  <cp:revision>2</cp:revision>
  <dcterms:created xsi:type="dcterms:W3CDTF">2019-07-06T14:27:00Z</dcterms:created>
  <dcterms:modified xsi:type="dcterms:W3CDTF">2019-07-06T14:27:00Z</dcterms:modified>
</cp:coreProperties>
</file>